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2204" w14:textId="6F43C8D2" w:rsidR="00EB052F" w:rsidRPr="00B83552" w:rsidRDefault="00891704" w:rsidP="00EB052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B83552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sk-SK" w:eastAsia="pl-PL"/>
        </w:rPr>
        <w:t>Behanie s nadváhou? Nepreháňajte so vzdialenosťou</w:t>
      </w:r>
    </w:p>
    <w:p w14:paraId="3D9BA50E" w14:textId="77777777" w:rsidR="00EB052F" w:rsidRPr="00B83552" w:rsidRDefault="00EB052F" w:rsidP="00EB052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1717ED5E" w14:textId="4EA58E43" w:rsidR="00EB052F" w:rsidRPr="00F27D52" w:rsidRDefault="00891704" w:rsidP="00F27D5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Dánski vedci pozorovali 749 bežcov v priebehu prvých troch </w:t>
      </w:r>
      <w:r w:rsidR="00F27D52"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týždňov </w:t>
      </w:r>
      <w:r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ich bežeckého tréningu. Hlavným bodom výskumu boli formy tréningu bez zranení, predovšetkým súvislosť medzi vzdialenosťami počas prvého týždňa a hrozbou zranenia. </w:t>
      </w:r>
      <w:r w:rsidR="008F3005"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Účastníci experimentu si sami zvolili tréningový plán. Všetci</w:t>
      </w:r>
      <w:r w:rsidR="008F3005"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dostali take isté neutrálne topánky, a</w:t>
      </w:r>
      <w:r w:rsidR="00F27D52"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však nedostali </w:t>
      </w:r>
      <w:r w:rsidR="008F3005"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žiadne tréningové inštrukcie. </w:t>
      </w:r>
      <w:r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</w:t>
      </w:r>
    </w:p>
    <w:p w14:paraId="24E2E2AF" w14:textId="77777777" w:rsidR="00114A1C" w:rsidRPr="00B83552" w:rsidRDefault="00114A1C" w:rsidP="00EB052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7F1B8079" w14:textId="50B9A9EB" w:rsidR="00EB052F" w:rsidRPr="00EB052F" w:rsidRDefault="00EB052F" w:rsidP="00EB052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>
        <w:rPr>
          <w:noProof/>
        </w:rPr>
        <w:drawing>
          <wp:inline distT="0" distB="0" distL="0" distR="0" wp14:anchorId="60AAE4FA" wp14:editId="67ECAA18">
            <wp:extent cx="4552950" cy="30464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942" cy="305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FC7A" w14:textId="6B5358CE" w:rsidR="00EB052F" w:rsidRDefault="00EB052F" w:rsidP="00EB052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14:paraId="0B840DD4" w14:textId="16C1E803" w:rsidR="00114A1C" w:rsidRPr="00F27D52" w:rsidRDefault="008F3005" w:rsidP="00F27D5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Každý bežec vie, že začínajúci nadšenci joggingu chcú rýchlo dosiahnuť</w:t>
      </w:r>
      <w:r w:rsidR="00F27D52"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požadovaný</w:t>
      </w:r>
      <w:r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efekt a rovnako rýchlo prestávajú s tr</w:t>
      </w:r>
      <w:r w:rsidR="00F27D52"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é</w:t>
      </w:r>
      <w:r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ningom, predovšetkým v dôsledku častých zranení. Vedci potvrdili, že začínajúci bežci sa stretávajú s týmto probl</w:t>
      </w:r>
      <w:r w:rsidR="00F27D52"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é</w:t>
      </w:r>
      <w:r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mom častejšie než </w:t>
      </w:r>
      <w:r w:rsidR="00976F1E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ich </w:t>
      </w:r>
      <w:r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skúsení </w:t>
      </w:r>
      <w:r w:rsidR="00976F1E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kolegovia</w:t>
      </w:r>
      <w:r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. U pätnástich osôb sa obja</w:t>
      </w:r>
      <w:r w:rsidR="00937A37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v</w:t>
      </w:r>
      <w:r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ili probl</w:t>
      </w:r>
      <w:r w:rsidR="00937A37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é</w:t>
      </w:r>
      <w:r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my už počas prvého týždňa, ďalších 41 bežcov utrpelo zranenie počas nasledujúcich dvoch týždňov. Zranenia neboli výlučne dôsledkom prebehnutej vzdialenosti, ale súviseli tiež s nadváhou.</w:t>
      </w:r>
    </w:p>
    <w:p w14:paraId="7782B82A" w14:textId="5E9EC1F7" w:rsidR="008F3005" w:rsidRPr="00F27D52" w:rsidRDefault="008F3005" w:rsidP="00F27D5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F27D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</w:t>
      </w:r>
    </w:p>
    <w:p w14:paraId="0B9C50C8" w14:textId="434F5644" w:rsidR="00EB052F" w:rsidRDefault="00EB052F" w:rsidP="00EB052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>
        <w:rPr>
          <w:noProof/>
        </w:rPr>
        <w:lastRenderedPageBreak/>
        <w:drawing>
          <wp:inline distT="0" distB="0" distL="0" distR="0" wp14:anchorId="755D4004" wp14:editId="49C94ABB">
            <wp:extent cx="4265065" cy="2842436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18" cy="284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46BE" w14:textId="77777777" w:rsidR="00EB052F" w:rsidRPr="00EB052F" w:rsidRDefault="00EB052F" w:rsidP="00EB052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14:paraId="06D3BEAF" w14:textId="257F5062" w:rsidR="00EB052F" w:rsidRPr="00B83552" w:rsidRDefault="00114A1C" w:rsidP="00B8355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Väčšie rizko vyplýva</w:t>
      </w:r>
      <w:r w:rsidR="00937A37"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lo</w:t>
      </w:r>
      <w:r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pre osoby, których BMI bolo viac ako 30 a počas prvého týždňa zabehli viac ako tri kilometre. Predĺženie vzdialenosti o ďalšie tri kilometre ešte zvýšilo riziko zranenia.</w:t>
      </w:r>
    </w:p>
    <w:p w14:paraId="1E3D0686" w14:textId="26300CC9" w:rsidR="00114A1C" w:rsidRPr="00B83552" w:rsidRDefault="00114A1C" w:rsidP="00B8355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2A1C807F" w14:textId="47668B62" w:rsidR="00114A1C" w:rsidRPr="00B83552" w:rsidRDefault="00114A1C" w:rsidP="00B8355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Vedci sú presvedčení, že </w:t>
      </w:r>
      <w:r w:rsidR="00937A37"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vhodnejšie by bolo, </w:t>
      </w:r>
      <w:r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ak by osoby s nadváhou ešte pred začiatkom behávania znížili svoju váhu, a potom by pomaly trénovali, neprekračujúc vzdialenosť tri kilometre počas prvého týždňa.</w:t>
      </w:r>
    </w:p>
    <w:p w14:paraId="4B35EF31" w14:textId="77777777" w:rsidR="00114A1C" w:rsidRPr="00B83552" w:rsidRDefault="00114A1C" w:rsidP="00B8355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1C674726" w14:textId="35EC6016" w:rsidR="00114A1C" w:rsidRPr="00B83552" w:rsidRDefault="00114A1C" w:rsidP="00B8355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Napriek tomu, že takýto výskum sa uskutočnil po prvýkrát</w:t>
      </w:r>
      <w:r w:rsidR="00976F1E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;</w:t>
      </w:r>
      <w:r w:rsidRPr="00B83552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závery, ktoré z neho vyplývajú, majú univerzálny rozmer a sú známe už dlho – najlepšie je behávať svojím tempom a pripraviť sa na dlhú prácu.  </w:t>
      </w:r>
    </w:p>
    <w:p w14:paraId="5A6A2D69" w14:textId="78C38BFB" w:rsidR="005C2A5C" w:rsidRDefault="005C2A5C" w:rsidP="00B83552">
      <w:pPr>
        <w:jc w:val="both"/>
      </w:pPr>
    </w:p>
    <w:p w14:paraId="6394F80D" w14:textId="77777777" w:rsidR="00EB052F" w:rsidRPr="00891704" w:rsidRDefault="00EB052F" w:rsidP="00B83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</w:pPr>
      <w:r w:rsidRPr="0089170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 xml:space="preserve">The project is co-financed by the Governments of Czechia,  Hungary, Poland and Slovakia through </w:t>
      </w:r>
      <w:proofErr w:type="spellStart"/>
      <w:r w:rsidRPr="0089170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>Visegrad</w:t>
      </w:r>
      <w:proofErr w:type="spellEnd"/>
      <w:r w:rsidRPr="0089170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 xml:space="preserve"> Grants from International </w:t>
      </w:r>
      <w:proofErr w:type="spellStart"/>
      <w:r w:rsidRPr="0089170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>Visegrad</w:t>
      </w:r>
      <w:proofErr w:type="spellEnd"/>
      <w:r w:rsidRPr="0089170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 xml:space="preserve"> Fund. The mission of the fund is to advance  ideas for sustainable regional cooperation in Central Europe.</w:t>
      </w:r>
    </w:p>
    <w:p w14:paraId="5A00AA16" w14:textId="77777777" w:rsidR="00EB052F" w:rsidRPr="00331553" w:rsidRDefault="00EB052F" w:rsidP="00EB052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>
        <w:rPr>
          <w:noProof/>
        </w:rPr>
        <w:drawing>
          <wp:inline distT="0" distB="0" distL="0" distR="0" wp14:anchorId="6689F9F6" wp14:editId="564748C1">
            <wp:extent cx="3607696" cy="1655119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79" cy="167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19EB" w14:textId="77777777" w:rsidR="00EB052F" w:rsidRDefault="00EB052F"/>
    <w:sectPr w:rsidR="00EB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5C"/>
    <w:rsid w:val="00114A1C"/>
    <w:rsid w:val="005C2A5C"/>
    <w:rsid w:val="00891704"/>
    <w:rsid w:val="008F3005"/>
    <w:rsid w:val="00937A37"/>
    <w:rsid w:val="00976F1E"/>
    <w:rsid w:val="00B83552"/>
    <w:rsid w:val="00D21186"/>
    <w:rsid w:val="00EB052F"/>
    <w:rsid w:val="00F2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BBFB"/>
  <w15:chartTrackingRefBased/>
  <w15:docId w15:val="{C812DBA2-D968-40CE-A757-37C1910D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Lewicka</dc:creator>
  <cp:keywords/>
  <dc:description/>
  <cp:lastModifiedBy>Piotr Sieniawski</cp:lastModifiedBy>
  <cp:revision>6</cp:revision>
  <dcterms:created xsi:type="dcterms:W3CDTF">2020-09-18T13:06:00Z</dcterms:created>
  <dcterms:modified xsi:type="dcterms:W3CDTF">2020-09-21T08:11:00Z</dcterms:modified>
</cp:coreProperties>
</file>