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7D6" w:rsidRDefault="00DB37D6" w:rsidP="00DB37D6">
      <w:pPr>
        <w:pStyle w:val="Tekstpodstawowy"/>
        <w:rPr>
          <w:b/>
          <w:bCs/>
          <w:color w:val="FF0000"/>
          <w:sz w:val="20"/>
          <w:szCs w:val="20"/>
          <w:lang w:val="sk-SK"/>
        </w:rPr>
      </w:pPr>
      <w:r w:rsidRPr="0033000A">
        <w:rPr>
          <w:b/>
          <w:bCs/>
          <w:color w:val="FF0000"/>
          <w:sz w:val="20"/>
          <w:szCs w:val="20"/>
          <w:lang w:val="sk-SK"/>
        </w:rPr>
        <w:t>Hydratácia športovca</w:t>
      </w:r>
      <w:r w:rsidR="00407354">
        <w:rPr>
          <w:b/>
          <w:bCs/>
          <w:color w:val="FF0000"/>
          <w:sz w:val="20"/>
          <w:szCs w:val="20"/>
          <w:lang w:val="sk-SK"/>
        </w:rPr>
        <w:t xml:space="preserve"> </w:t>
      </w:r>
      <w:r w:rsidRPr="0033000A">
        <w:rPr>
          <w:b/>
          <w:bCs/>
          <w:color w:val="FF0000"/>
          <w:sz w:val="20"/>
          <w:szCs w:val="20"/>
          <w:lang w:val="sk-SK"/>
        </w:rPr>
        <w:t>– kľúčová záležitosť! Recept na izotonik</w:t>
      </w:r>
    </w:p>
    <w:p w:rsidR="00FF00B3" w:rsidRPr="0033000A" w:rsidRDefault="00FF00B3" w:rsidP="00DB37D6">
      <w:pPr>
        <w:pStyle w:val="Tekstpodstawowy"/>
        <w:rPr>
          <w:color w:val="FF0000"/>
          <w:lang w:val="sk-SK"/>
        </w:rPr>
      </w:pPr>
      <w:r>
        <w:rPr>
          <w:b/>
          <w:bCs/>
          <w:noProof/>
          <w:color w:val="FF0000"/>
          <w:sz w:val="20"/>
          <w:szCs w:val="20"/>
          <w:lang w:val="sk-SK"/>
        </w:rPr>
        <w:drawing>
          <wp:inline distT="0" distB="0" distL="0" distR="0">
            <wp:extent cx="2705100" cy="1914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7D6" w:rsidRDefault="00DB37D6" w:rsidP="00DB37D6">
      <w:pPr>
        <w:pStyle w:val="Tekstpodstawowy"/>
        <w:jc w:val="both"/>
        <w:rPr>
          <w:sz w:val="20"/>
          <w:szCs w:val="20"/>
          <w:lang w:val="sk-SK"/>
        </w:rPr>
      </w:pPr>
      <w:r w:rsidRPr="00C326B0">
        <w:rPr>
          <w:sz w:val="20"/>
          <w:szCs w:val="20"/>
          <w:lang w:val="sk-SK"/>
        </w:rPr>
        <w:t>Začnime s faktami.</w:t>
      </w:r>
    </w:p>
    <w:p w:rsidR="00DB37D6" w:rsidRDefault="00DB37D6" w:rsidP="00DB37D6">
      <w:pPr>
        <w:pStyle w:val="Tekstpodstawowy"/>
        <w:jc w:val="both"/>
        <w:rPr>
          <w:sz w:val="20"/>
          <w:szCs w:val="20"/>
          <w:lang w:val="sk-SK"/>
        </w:rPr>
      </w:pPr>
      <w:r w:rsidRPr="00C326B0">
        <w:rPr>
          <w:sz w:val="20"/>
          <w:szCs w:val="20"/>
          <w:lang w:val="sk-SK"/>
        </w:rPr>
        <w:t>Hlavnými únikovými cestami</w:t>
      </w:r>
      <w:r>
        <w:rPr>
          <w:sz w:val="20"/>
          <w:szCs w:val="20"/>
          <w:lang w:val="sk-SK"/>
        </w:rPr>
        <w:t xml:space="preserve"> vody z organizmu</w:t>
      </w:r>
      <w:r w:rsidRPr="00C326B0">
        <w:rPr>
          <w:sz w:val="20"/>
          <w:szCs w:val="20"/>
          <w:lang w:val="sk-SK"/>
        </w:rPr>
        <w:t xml:space="preserve"> sú pot a vodné pary vo forme vydýchnutého vzduchu. Preto sa počas cvičenia otepľujeme - telesná teplota stúpa. Na zníženie telesnej teploty sú potrebné kompenzačné procesy, t.j. potenie. Voda uniká na povrch tela cez kapiláry a pri každom litri potu stráca telo asi 600 kcal tepelnej energie.</w:t>
      </w:r>
    </w:p>
    <w:p w:rsidR="00DB37D6" w:rsidRDefault="00DB37D6" w:rsidP="00DB37D6">
      <w:pPr>
        <w:pStyle w:val="Tekstpodstawowy"/>
        <w:jc w:val="both"/>
        <w:rPr>
          <w:sz w:val="20"/>
          <w:szCs w:val="20"/>
          <w:lang w:val="sk-SK"/>
        </w:rPr>
      </w:pPr>
      <w:r w:rsidRPr="0074655A">
        <w:rPr>
          <w:sz w:val="20"/>
          <w:szCs w:val="20"/>
          <w:lang w:val="sk-SK"/>
        </w:rPr>
        <w:t>Môže potením a</w:t>
      </w:r>
      <w:r>
        <w:rPr>
          <w:sz w:val="20"/>
          <w:szCs w:val="20"/>
          <w:lang w:val="sk-SK"/>
        </w:rPr>
        <w:t> pravidelným nedopĺňaním</w:t>
      </w:r>
      <w:r w:rsidRPr="0074655A">
        <w:rPr>
          <w:sz w:val="20"/>
          <w:szCs w:val="20"/>
          <w:lang w:val="sk-SK"/>
        </w:rPr>
        <w:t xml:space="preserve"> tekutín nastať</w:t>
      </w:r>
      <w:r>
        <w:rPr>
          <w:sz w:val="20"/>
          <w:szCs w:val="20"/>
          <w:lang w:val="sk-SK"/>
        </w:rPr>
        <w:t xml:space="preserve"> </w:t>
      </w:r>
      <w:r w:rsidRPr="0074655A">
        <w:rPr>
          <w:sz w:val="20"/>
          <w:szCs w:val="20"/>
          <w:lang w:val="sk-SK"/>
        </w:rPr>
        <w:t>dehydratácia? Samozrejme! Pri vysokých teplotách a vysokej vlhkosti vzduchu môže počas intenzívneho tréningu športovec stratiť až 2 litre vody za hodinu!</w:t>
      </w:r>
    </w:p>
    <w:p w:rsidR="00DB37D6" w:rsidRDefault="00DB37D6" w:rsidP="00DB37D6">
      <w:pPr>
        <w:pStyle w:val="Tekstpodstawowy"/>
        <w:jc w:val="both"/>
        <w:rPr>
          <w:sz w:val="20"/>
          <w:szCs w:val="20"/>
          <w:lang w:val="sk-SK"/>
        </w:rPr>
      </w:pPr>
      <w:r w:rsidRPr="003B0122">
        <w:rPr>
          <w:sz w:val="20"/>
          <w:szCs w:val="20"/>
          <w:lang w:val="sk-SK"/>
        </w:rPr>
        <w:t xml:space="preserve">Kedy môžeme hovoriť o dehydratácii? Dehydratácia 2% už ovplyvňuje celkovú účinnosť </w:t>
      </w:r>
      <w:r>
        <w:rPr>
          <w:sz w:val="20"/>
          <w:szCs w:val="20"/>
          <w:lang w:val="sk-SK"/>
        </w:rPr>
        <w:t>organizmu</w:t>
      </w:r>
      <w:r w:rsidRPr="003B0122">
        <w:rPr>
          <w:sz w:val="20"/>
          <w:szCs w:val="20"/>
          <w:lang w:val="sk-SK"/>
        </w:rPr>
        <w:t xml:space="preserve"> a má negatívny vplyv na zdravie. Keď je prísun tekutín príliš nízky, krvný objem klesá, telesná teplota sa zvyšuje, čo znamená ďalšie zaťaženie srdca, pľúc a obehového systému. Dokonca aj jednoduché cvičenia sa potom stávajú ťažšími a náš výkon klesá. </w:t>
      </w:r>
      <w:r>
        <w:rPr>
          <w:sz w:val="20"/>
          <w:szCs w:val="20"/>
          <w:lang w:val="sk-SK"/>
        </w:rPr>
        <w:t>Zvláštne je</w:t>
      </w:r>
      <w:r w:rsidRPr="003B0122">
        <w:rPr>
          <w:sz w:val="20"/>
          <w:szCs w:val="20"/>
          <w:lang w:val="sk-SK"/>
        </w:rPr>
        <w:t>,</w:t>
      </w:r>
      <w:r>
        <w:rPr>
          <w:sz w:val="20"/>
          <w:szCs w:val="20"/>
          <w:lang w:val="sk-SK"/>
        </w:rPr>
        <w:t xml:space="preserve"> že</w:t>
      </w:r>
      <w:r w:rsidRPr="003B0122">
        <w:rPr>
          <w:sz w:val="20"/>
          <w:szCs w:val="20"/>
          <w:lang w:val="sk-SK"/>
        </w:rPr>
        <w:t xml:space="preserve"> čím viac ste dehydratovaní, tým menej sa potíte. Ak budete pokračovať v cvičení bez doplňovania tekutín, </w:t>
      </w:r>
      <w:r>
        <w:rPr>
          <w:sz w:val="20"/>
          <w:szCs w:val="20"/>
          <w:lang w:val="sk-SK"/>
        </w:rPr>
        <w:t>rýchlejšie budete dehydratovaní</w:t>
      </w:r>
      <w:r w:rsidRPr="003B0122">
        <w:rPr>
          <w:sz w:val="20"/>
          <w:szCs w:val="20"/>
          <w:lang w:val="sk-SK"/>
        </w:rPr>
        <w:t>.</w:t>
      </w:r>
    </w:p>
    <w:p w:rsidR="00DB37D6" w:rsidRDefault="00DB37D6" w:rsidP="00DB37D6">
      <w:pPr>
        <w:pStyle w:val="Tekstpodstawowy"/>
        <w:jc w:val="both"/>
        <w:rPr>
          <w:sz w:val="20"/>
          <w:szCs w:val="20"/>
          <w:lang w:val="sk-SK"/>
        </w:rPr>
      </w:pPr>
      <w:r w:rsidRPr="00DF32D4">
        <w:rPr>
          <w:sz w:val="20"/>
          <w:szCs w:val="20"/>
          <w:lang w:val="sk-SK"/>
        </w:rPr>
        <w:t>Najlepším testom na zistenie, či ste dehydratovaní, je pozorovať farbu moču. Farba moču by mala mať svetlo žltý odtieň. Koncentrovaný moč je tmavý a jasne naznačuje, že je potrebné doplniť tekutiny.</w:t>
      </w:r>
    </w:p>
    <w:p w:rsidR="00DB37D6" w:rsidRDefault="00DB37D6" w:rsidP="00DB37D6">
      <w:pPr>
        <w:pStyle w:val="Tekstpodstawowy"/>
        <w:jc w:val="both"/>
        <w:rPr>
          <w:sz w:val="20"/>
          <w:szCs w:val="20"/>
          <w:lang w:val="sk-SK"/>
        </w:rPr>
      </w:pPr>
      <w:r w:rsidRPr="00DF32D4">
        <w:rPr>
          <w:sz w:val="20"/>
          <w:szCs w:val="20"/>
          <w:lang w:val="sk-SK"/>
        </w:rPr>
        <w:t>Ako teda zabránite dehydratácii a čo piť počas tréningu?</w:t>
      </w:r>
    </w:p>
    <w:p w:rsidR="00DB37D6" w:rsidRDefault="00DB37D6" w:rsidP="00DB37D6">
      <w:pPr>
        <w:pStyle w:val="Tekstpodstawowy"/>
        <w:jc w:val="both"/>
        <w:rPr>
          <w:sz w:val="20"/>
          <w:szCs w:val="20"/>
          <w:lang w:val="sk-SK"/>
        </w:rPr>
      </w:pPr>
      <w:r w:rsidRPr="00DF32D4">
        <w:rPr>
          <w:sz w:val="20"/>
          <w:szCs w:val="20"/>
          <w:lang w:val="sk-SK"/>
        </w:rPr>
        <w:t>Samozrejme nesmieme zabudnúť na pravidelné pitie počas dňa. Základom je 1,5 litra minerálnej vody. Predpokladá sa, že</w:t>
      </w:r>
      <w:r>
        <w:rPr>
          <w:sz w:val="20"/>
          <w:szCs w:val="20"/>
          <w:lang w:val="sk-SK"/>
        </w:rPr>
        <w:t xml:space="preserve"> by</w:t>
      </w:r>
      <w:r w:rsidRPr="00DF32D4">
        <w:rPr>
          <w:sz w:val="20"/>
          <w:szCs w:val="20"/>
          <w:lang w:val="sk-SK"/>
        </w:rPr>
        <w:t xml:space="preserve"> sa</w:t>
      </w:r>
      <w:r>
        <w:rPr>
          <w:sz w:val="20"/>
          <w:szCs w:val="20"/>
          <w:lang w:val="sk-SK"/>
        </w:rPr>
        <w:t xml:space="preserve"> malo</w:t>
      </w:r>
      <w:r w:rsidRPr="00DF32D4">
        <w:rPr>
          <w:sz w:val="20"/>
          <w:szCs w:val="20"/>
          <w:lang w:val="sk-SK"/>
        </w:rPr>
        <w:t xml:space="preserve"> denne vypi</w:t>
      </w:r>
      <w:r>
        <w:rPr>
          <w:sz w:val="20"/>
          <w:szCs w:val="20"/>
          <w:lang w:val="sk-SK"/>
        </w:rPr>
        <w:t>ť</w:t>
      </w:r>
      <w:r w:rsidRPr="00DF32D4">
        <w:rPr>
          <w:sz w:val="20"/>
          <w:szCs w:val="20"/>
          <w:lang w:val="sk-SK"/>
        </w:rPr>
        <w:t xml:space="preserve"> asi 30 ml vody/kg telesnej hmotnosti.</w:t>
      </w:r>
    </w:p>
    <w:p w:rsidR="00DB37D6" w:rsidRDefault="00DB37D6" w:rsidP="00DB37D6">
      <w:pPr>
        <w:pStyle w:val="Tekstpodstawowy"/>
        <w:jc w:val="both"/>
        <w:rPr>
          <w:sz w:val="20"/>
          <w:szCs w:val="20"/>
          <w:lang w:val="sk-SK"/>
        </w:rPr>
      </w:pPr>
      <w:r w:rsidRPr="007F0567">
        <w:rPr>
          <w:sz w:val="20"/>
          <w:szCs w:val="20"/>
          <w:lang w:val="sk-SK"/>
        </w:rPr>
        <w:t>Pred tréningom sa odporúča vypiť asi 5-7 ml tekutiny/kg telesnej hmotnosti, čo zodpovedá asi 350 - 490 ml pre osobu s hmotnosťou 70 kg.</w:t>
      </w:r>
    </w:p>
    <w:p w:rsidR="00DB37D6" w:rsidRDefault="00DB37D6" w:rsidP="00DB37D6">
      <w:pPr>
        <w:pStyle w:val="Tekstpodstawowy"/>
        <w:jc w:val="both"/>
        <w:rPr>
          <w:sz w:val="20"/>
          <w:szCs w:val="20"/>
          <w:lang w:val="sk-SK"/>
        </w:rPr>
      </w:pPr>
      <w:r w:rsidRPr="007C4EA7">
        <w:rPr>
          <w:sz w:val="20"/>
          <w:szCs w:val="20"/>
          <w:lang w:val="sk-SK"/>
        </w:rPr>
        <w:t xml:space="preserve">Druh tekutiny </w:t>
      </w:r>
      <w:r>
        <w:rPr>
          <w:sz w:val="20"/>
          <w:szCs w:val="20"/>
          <w:lang w:val="sk-SK"/>
        </w:rPr>
        <w:t xml:space="preserve">pitej </w:t>
      </w:r>
      <w:r w:rsidRPr="007C4EA7">
        <w:rPr>
          <w:sz w:val="20"/>
          <w:szCs w:val="20"/>
          <w:lang w:val="sk-SK"/>
        </w:rPr>
        <w:t xml:space="preserve">počas tréningu závisí predovšetkým od </w:t>
      </w:r>
      <w:r>
        <w:rPr>
          <w:sz w:val="20"/>
          <w:szCs w:val="20"/>
          <w:lang w:val="sk-SK"/>
        </w:rPr>
        <w:t>jeho</w:t>
      </w:r>
      <w:r w:rsidRPr="007C4EA7">
        <w:rPr>
          <w:sz w:val="20"/>
          <w:szCs w:val="20"/>
          <w:lang w:val="sk-SK"/>
        </w:rPr>
        <w:t xml:space="preserve"> dĺžky a intenzity. V prípade pokojnej cyklistiky alebo chôdze stačí doplniť tekutinu čistou minerálnou vodou.</w:t>
      </w:r>
    </w:p>
    <w:p w:rsidR="00DB37D6" w:rsidRDefault="00DB37D6" w:rsidP="00DB37D6">
      <w:pPr>
        <w:pStyle w:val="Tekstpodstawowy"/>
        <w:jc w:val="both"/>
        <w:rPr>
          <w:sz w:val="20"/>
          <w:szCs w:val="20"/>
          <w:lang w:val="sk-SK"/>
        </w:rPr>
      </w:pPr>
      <w:r w:rsidRPr="00B279B2">
        <w:rPr>
          <w:sz w:val="20"/>
          <w:szCs w:val="20"/>
          <w:lang w:val="sk-SK"/>
        </w:rPr>
        <w:t xml:space="preserve">Ak cvičíte dlhšie ako hodinu (intenzívne a ľahšie), je potrebné čo najskôr doplniť tekutiny, aby ste zabránili dehydratácii a aby ste </w:t>
      </w:r>
      <w:r>
        <w:rPr>
          <w:sz w:val="20"/>
          <w:szCs w:val="20"/>
          <w:lang w:val="sk-SK"/>
        </w:rPr>
        <w:t>organizmu</w:t>
      </w:r>
      <w:r w:rsidRPr="00B279B2">
        <w:rPr>
          <w:sz w:val="20"/>
          <w:szCs w:val="20"/>
          <w:lang w:val="sk-SK"/>
        </w:rPr>
        <w:t xml:space="preserve"> poskytli správne množstvo uhľohydrátov, aby ste zabránili strate glykogénu v svaloch a nízkej hladine cukru v krvi. Siahame po tzv</w:t>
      </w:r>
      <w:r>
        <w:rPr>
          <w:sz w:val="20"/>
          <w:szCs w:val="20"/>
          <w:lang w:val="sk-SK"/>
        </w:rPr>
        <w:t>.</w:t>
      </w:r>
      <w:r w:rsidRPr="00B279B2">
        <w:rPr>
          <w:sz w:val="20"/>
          <w:szCs w:val="20"/>
          <w:lang w:val="sk-SK"/>
        </w:rPr>
        <w:t xml:space="preserve"> Izotoni</w:t>
      </w:r>
      <w:r>
        <w:rPr>
          <w:sz w:val="20"/>
          <w:szCs w:val="20"/>
          <w:lang w:val="sk-SK"/>
        </w:rPr>
        <w:t>ky</w:t>
      </w:r>
      <w:r w:rsidRPr="00B279B2">
        <w:rPr>
          <w:sz w:val="20"/>
          <w:szCs w:val="20"/>
          <w:lang w:val="sk-SK"/>
        </w:rPr>
        <w:t>.</w:t>
      </w:r>
    </w:p>
    <w:p w:rsidR="00DB37D6" w:rsidRDefault="00DB37D6" w:rsidP="00DB37D6">
      <w:pPr>
        <w:pStyle w:val="Tekstpodstawowy"/>
        <w:jc w:val="both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Izotonik</w:t>
      </w:r>
      <w:r w:rsidRPr="00B9436F">
        <w:rPr>
          <w:sz w:val="20"/>
          <w:szCs w:val="20"/>
          <w:lang w:val="sk-SK"/>
        </w:rPr>
        <w:t xml:space="preserve"> je nápoj, ktorý má rovnakú koncentráciu molekúl (uhľohydrátov a elektrolytov) ako telesné tekutiny. Podľa pravidla je to kvapalina, ktorá obsahuje 4 - 8 g uhľohydrátov/100 ml. Vďaka tomu </w:t>
      </w:r>
      <w:r>
        <w:rPr>
          <w:sz w:val="20"/>
          <w:szCs w:val="20"/>
          <w:lang w:val="sk-SK"/>
        </w:rPr>
        <w:t xml:space="preserve">sa nápoj </w:t>
      </w:r>
      <w:r w:rsidRPr="00B9436F">
        <w:rPr>
          <w:sz w:val="20"/>
          <w:szCs w:val="20"/>
          <w:lang w:val="sk-SK"/>
        </w:rPr>
        <w:t xml:space="preserve">absorbuje rýchlejšie a efektívnejšie prispieva k hydratácii tela. Adekvátny obsah sodíka podporuje zadržiavanie vody </w:t>
      </w:r>
      <w:r>
        <w:rPr>
          <w:sz w:val="20"/>
          <w:szCs w:val="20"/>
          <w:lang w:val="sk-SK"/>
        </w:rPr>
        <w:t xml:space="preserve">v organizme </w:t>
      </w:r>
      <w:r w:rsidRPr="00B9436F">
        <w:rPr>
          <w:sz w:val="20"/>
          <w:szCs w:val="20"/>
          <w:lang w:val="sk-SK"/>
        </w:rPr>
        <w:t>a</w:t>
      </w:r>
      <w:r>
        <w:rPr>
          <w:sz w:val="20"/>
          <w:szCs w:val="20"/>
          <w:lang w:val="sk-SK"/>
        </w:rPr>
        <w:t xml:space="preserve"> spôsobuje </w:t>
      </w:r>
      <w:r w:rsidRPr="00B9436F">
        <w:rPr>
          <w:sz w:val="20"/>
          <w:szCs w:val="20"/>
          <w:lang w:val="sk-SK"/>
        </w:rPr>
        <w:t xml:space="preserve">väčší smäd, čo nás ešte viac </w:t>
      </w:r>
      <w:r>
        <w:rPr>
          <w:sz w:val="20"/>
          <w:szCs w:val="20"/>
          <w:lang w:val="sk-SK"/>
        </w:rPr>
        <w:t>núti piť</w:t>
      </w:r>
      <w:r w:rsidRPr="00B9436F">
        <w:rPr>
          <w:sz w:val="20"/>
          <w:szCs w:val="20"/>
          <w:lang w:val="sk-SK"/>
        </w:rPr>
        <w:t>. Niektorí vedci však tvrdia, že pridávanie soli do športových nápojov nie je potrebné, pretože samotné telo vyrovnáva koncentráciu sodíka v tele absorbovaním a</w:t>
      </w:r>
      <w:r>
        <w:rPr>
          <w:sz w:val="20"/>
          <w:szCs w:val="20"/>
          <w:lang w:val="sk-SK"/>
        </w:rPr>
        <w:t> </w:t>
      </w:r>
      <w:r w:rsidRPr="00B9436F">
        <w:rPr>
          <w:sz w:val="20"/>
          <w:szCs w:val="20"/>
          <w:lang w:val="sk-SK"/>
        </w:rPr>
        <w:t>vylučovaním</w:t>
      </w:r>
      <w:r>
        <w:rPr>
          <w:sz w:val="20"/>
          <w:szCs w:val="20"/>
          <w:lang w:val="sk-SK"/>
        </w:rPr>
        <w:t xml:space="preserve"> ho</w:t>
      </w:r>
      <w:r w:rsidRPr="00B9436F">
        <w:rPr>
          <w:sz w:val="20"/>
          <w:szCs w:val="20"/>
          <w:lang w:val="sk-SK"/>
        </w:rPr>
        <w:t xml:space="preserve"> z čriev.</w:t>
      </w:r>
    </w:p>
    <w:p w:rsidR="00DB37D6" w:rsidRDefault="00DB37D6" w:rsidP="00DB37D6">
      <w:pPr>
        <w:pStyle w:val="Tekstpodstawowy"/>
        <w:jc w:val="both"/>
        <w:rPr>
          <w:sz w:val="20"/>
          <w:szCs w:val="20"/>
          <w:lang w:val="sk-SK"/>
        </w:rPr>
      </w:pPr>
      <w:r w:rsidRPr="00F80D0F">
        <w:rPr>
          <w:sz w:val="20"/>
          <w:szCs w:val="20"/>
          <w:lang w:val="sk-SK"/>
        </w:rPr>
        <w:t>V súčasnosti sa odporúča užívať 30 - 60 g uhľohydrátov za hodinu tréningu, ak tréning trvá maximálne 3 hodiny. Potom si môžete zvoliť akýkoľvek typ uhľohydrátov s dôrazom na glukózu, sacharózu, fruktózu alebo maltodextrín.</w:t>
      </w:r>
    </w:p>
    <w:p w:rsidR="00DB37D6" w:rsidRDefault="00DB37D6" w:rsidP="00DB37D6">
      <w:pPr>
        <w:pStyle w:val="Tekstpodstawowy"/>
        <w:jc w:val="both"/>
        <w:rPr>
          <w:sz w:val="20"/>
          <w:szCs w:val="20"/>
          <w:lang w:val="sk-SK"/>
        </w:rPr>
      </w:pPr>
      <w:r w:rsidRPr="00F80D0F">
        <w:rPr>
          <w:sz w:val="20"/>
          <w:szCs w:val="20"/>
          <w:lang w:val="sk-SK"/>
        </w:rPr>
        <w:lastRenderedPageBreak/>
        <w:t>Počas cvičení, ktoré trvajú viac ako 3 hodiny, sa toto množstvo môže zvýšiť až na 90 g. Najlepšia zmes uhľohydrátov, ktorá sa vstrebáva najrýchlejšie, je zmes glukóza + fruktóza alebo maltodextrín + fruktóza v pomere 2:1.</w:t>
      </w:r>
    </w:p>
    <w:p w:rsidR="00DB37D6" w:rsidRDefault="00DB37D6" w:rsidP="00DB37D6">
      <w:pPr>
        <w:pStyle w:val="Tekstpodstawowy"/>
        <w:jc w:val="both"/>
        <w:rPr>
          <w:sz w:val="20"/>
          <w:szCs w:val="20"/>
          <w:lang w:val="sk-SK"/>
        </w:rPr>
      </w:pPr>
      <w:r w:rsidRPr="00F80D0F">
        <w:rPr>
          <w:sz w:val="20"/>
          <w:szCs w:val="20"/>
          <w:lang w:val="sk-SK"/>
        </w:rPr>
        <w:t>A čo po tréningu?</w:t>
      </w:r>
    </w:p>
    <w:p w:rsidR="00DB37D6" w:rsidRDefault="00DB37D6" w:rsidP="00DB37D6">
      <w:pPr>
        <w:pStyle w:val="Tekstpodstawowy"/>
        <w:jc w:val="both"/>
        <w:rPr>
          <w:sz w:val="20"/>
          <w:szCs w:val="20"/>
          <w:lang w:val="sk-SK"/>
        </w:rPr>
      </w:pPr>
      <w:r w:rsidRPr="00E94451">
        <w:rPr>
          <w:sz w:val="20"/>
          <w:szCs w:val="20"/>
          <w:lang w:val="sk-SK"/>
        </w:rPr>
        <w:t>Najjednoduchš</w:t>
      </w:r>
      <w:r>
        <w:rPr>
          <w:sz w:val="20"/>
          <w:szCs w:val="20"/>
          <w:lang w:val="sk-SK"/>
        </w:rPr>
        <w:t>ie je prijať pravidlo -</w:t>
      </w:r>
      <w:r w:rsidRPr="00E94451">
        <w:rPr>
          <w:sz w:val="20"/>
          <w:szCs w:val="20"/>
          <w:lang w:val="sk-SK"/>
        </w:rPr>
        <w:t xml:space="preserve"> 1,2 - 1,5 litra vody na každý kilogram telesnej hmotnosti stratený počas tréningu. Pamätajte však, že toto množstvo vody nemôžeme vypiť naraz! To zvýši objem krvi a zvýši množstvo moču, čo môže ďalej </w:t>
      </w:r>
      <w:r>
        <w:rPr>
          <w:sz w:val="20"/>
          <w:szCs w:val="20"/>
          <w:lang w:val="sk-SK"/>
        </w:rPr>
        <w:t>zväčšiť</w:t>
      </w:r>
      <w:r w:rsidRPr="00E94451">
        <w:rPr>
          <w:sz w:val="20"/>
          <w:szCs w:val="20"/>
          <w:lang w:val="sk-SK"/>
        </w:rPr>
        <w:t xml:space="preserve"> dehydratáciu. </w:t>
      </w:r>
      <w:r>
        <w:rPr>
          <w:sz w:val="20"/>
          <w:szCs w:val="20"/>
          <w:lang w:val="sk-SK"/>
        </w:rPr>
        <w:t>Pravidelne p</w:t>
      </w:r>
      <w:r w:rsidRPr="00E94451">
        <w:rPr>
          <w:sz w:val="20"/>
          <w:szCs w:val="20"/>
          <w:lang w:val="sk-SK"/>
        </w:rPr>
        <w:t>ite vodu</w:t>
      </w:r>
      <w:r>
        <w:rPr>
          <w:sz w:val="20"/>
          <w:szCs w:val="20"/>
          <w:lang w:val="sk-SK"/>
        </w:rPr>
        <w:t xml:space="preserve"> v malých porciách</w:t>
      </w:r>
      <w:r w:rsidRPr="00E94451">
        <w:rPr>
          <w:sz w:val="20"/>
          <w:szCs w:val="20"/>
          <w:lang w:val="sk-SK"/>
        </w:rPr>
        <w:t xml:space="preserve">, aby ste sa cítili postupne </w:t>
      </w:r>
      <w:r>
        <w:rPr>
          <w:sz w:val="20"/>
          <w:szCs w:val="20"/>
          <w:lang w:val="sk-SK"/>
        </w:rPr>
        <w:t>hydratovaní</w:t>
      </w:r>
      <w:r w:rsidRPr="00E94451">
        <w:rPr>
          <w:sz w:val="20"/>
          <w:szCs w:val="20"/>
          <w:lang w:val="sk-SK"/>
        </w:rPr>
        <w:t>.</w:t>
      </w:r>
    </w:p>
    <w:p w:rsidR="00DB37D6" w:rsidRDefault="00DB37D6" w:rsidP="00DB37D6">
      <w:pPr>
        <w:pStyle w:val="Tekstpodstawowy"/>
        <w:jc w:val="both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Zhrnutie</w:t>
      </w:r>
      <w:r w:rsidRPr="00381387">
        <w:rPr>
          <w:sz w:val="20"/>
          <w:szCs w:val="20"/>
          <w:lang w:val="sk-SK"/>
        </w:rPr>
        <w:t xml:space="preserve"> - druh a množstvo tekutiny, ktorú pijeme, závisí predovšetkým od dĺžky intenzity tréningu. Ak chceme skontrolovať, či sme dehydrovaní, musíme kontrolovať farbu </w:t>
      </w:r>
      <w:r>
        <w:rPr>
          <w:sz w:val="20"/>
          <w:szCs w:val="20"/>
          <w:lang w:val="sk-SK"/>
        </w:rPr>
        <w:t xml:space="preserve">nášho </w:t>
      </w:r>
      <w:r w:rsidRPr="00381387">
        <w:rPr>
          <w:sz w:val="20"/>
          <w:szCs w:val="20"/>
          <w:lang w:val="sk-SK"/>
        </w:rPr>
        <w:t>moču. Potrebujeme tiež dôverovať svojmu telu a reagovať na každý pocit smädu. Nikdy nepijeme veľa vody naraz, aby sme nahradili nedostatok tekutín!</w:t>
      </w:r>
    </w:p>
    <w:p w:rsidR="00DB37D6" w:rsidRDefault="00DB37D6" w:rsidP="00DB37D6">
      <w:pPr>
        <w:pStyle w:val="Tekstpodstawowy"/>
        <w:jc w:val="both"/>
        <w:rPr>
          <w:sz w:val="20"/>
          <w:szCs w:val="20"/>
          <w:lang w:val="sk-SK"/>
        </w:rPr>
      </w:pPr>
      <w:r w:rsidRPr="00075E7A">
        <w:rPr>
          <w:sz w:val="20"/>
          <w:szCs w:val="20"/>
          <w:lang w:val="sk-SK"/>
        </w:rPr>
        <w:t>Starostlivou analýzou vášho tréningu a zameraním sa predovšetkým na reakcie a potreby nášho tela sme schopní zabezpečiť primeranú hydratáciu, ktorá zlepší kvalitu tréningu a bude mať pozitívny vplyv na našu silu a vytrvalosť.</w:t>
      </w:r>
    </w:p>
    <w:p w:rsidR="00DB37D6" w:rsidRPr="00C326B0" w:rsidRDefault="00DB37D6" w:rsidP="00DB37D6">
      <w:pPr>
        <w:pStyle w:val="Tekstpodstawowy"/>
        <w:rPr>
          <w:lang w:val="sk-SK"/>
        </w:rPr>
      </w:pPr>
      <w:r w:rsidRPr="00C326B0">
        <w:rPr>
          <w:i/>
          <w:iCs/>
          <w:sz w:val="20"/>
          <w:szCs w:val="20"/>
          <w:lang w:val="sk-SK"/>
        </w:rPr>
        <w:t xml:space="preserve">Małgorzata Segiet </w:t>
      </w:r>
      <w:r>
        <w:rPr>
          <w:i/>
          <w:iCs/>
          <w:sz w:val="20"/>
          <w:szCs w:val="20"/>
          <w:lang w:val="sk-SK"/>
        </w:rPr>
        <w:t>a</w:t>
      </w:r>
      <w:r w:rsidRPr="00C326B0">
        <w:rPr>
          <w:i/>
          <w:iCs/>
          <w:sz w:val="20"/>
          <w:szCs w:val="20"/>
          <w:lang w:val="sk-SK"/>
        </w:rPr>
        <w:t xml:space="preserve"> Joanna Ławniczak, </w:t>
      </w:r>
      <w:r>
        <w:rPr>
          <w:i/>
          <w:iCs/>
          <w:sz w:val="20"/>
          <w:szCs w:val="20"/>
          <w:lang w:val="sk-SK"/>
        </w:rPr>
        <w:t>odborníčky</w:t>
      </w:r>
      <w:r w:rsidRPr="00C326B0">
        <w:rPr>
          <w:i/>
          <w:iCs/>
          <w:sz w:val="20"/>
          <w:szCs w:val="20"/>
          <w:lang w:val="sk-SK"/>
        </w:rPr>
        <w:t xml:space="preserve"> Diet&amp;More</w:t>
      </w:r>
    </w:p>
    <w:p w:rsidR="00554597" w:rsidRDefault="00554597" w:rsidP="00554597">
      <w:pPr>
        <w:pStyle w:val="Tekstpodstawowy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sk-SK"/>
        </w:rPr>
        <w:t xml:space="preserve">Projekt je spolufinancovaný vládami Čiech, Maďarska, Poľska a Slovenska prostredníctvom vyšehradských grantov Medzinárodného vyšehradského fondu. </w:t>
      </w:r>
      <w:proofErr w:type="spellStart"/>
      <w:r>
        <w:rPr>
          <w:b/>
          <w:bCs/>
          <w:sz w:val="20"/>
          <w:szCs w:val="20"/>
          <w:lang w:val="en-US"/>
        </w:rPr>
        <w:t>Misiou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fondu</w:t>
      </w:r>
      <w:proofErr w:type="spellEnd"/>
      <w:r>
        <w:rPr>
          <w:b/>
          <w:bCs/>
          <w:sz w:val="20"/>
          <w:szCs w:val="20"/>
          <w:lang w:val="en-US"/>
        </w:rPr>
        <w:t xml:space="preserve"> je </w:t>
      </w:r>
      <w:proofErr w:type="spellStart"/>
      <w:r>
        <w:rPr>
          <w:b/>
          <w:bCs/>
          <w:sz w:val="20"/>
          <w:szCs w:val="20"/>
          <w:lang w:val="en-US"/>
        </w:rPr>
        <w:t>propagovanie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myšlienok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trvalo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udržateľnej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regionálnej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spolupráce</w:t>
      </w:r>
      <w:proofErr w:type="spellEnd"/>
      <w:r>
        <w:rPr>
          <w:b/>
          <w:bCs/>
          <w:sz w:val="20"/>
          <w:szCs w:val="20"/>
          <w:lang w:val="en-US"/>
        </w:rPr>
        <w:t xml:space="preserve"> v </w:t>
      </w:r>
      <w:proofErr w:type="spellStart"/>
      <w:r>
        <w:rPr>
          <w:b/>
          <w:bCs/>
          <w:sz w:val="20"/>
          <w:szCs w:val="20"/>
          <w:lang w:val="en-US"/>
        </w:rPr>
        <w:t>strednej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Európe</w:t>
      </w:r>
      <w:proofErr w:type="spellEnd"/>
      <w:r>
        <w:rPr>
          <w:b/>
          <w:bCs/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 xml:space="preserve"> / </w:t>
      </w:r>
      <w:bookmarkStart w:id="0" w:name="_GoBack"/>
      <w:r w:rsidRPr="00E40042">
        <w:rPr>
          <w:i/>
          <w:iCs/>
          <w:sz w:val="20"/>
          <w:szCs w:val="20"/>
          <w:lang w:val="en-US"/>
        </w:rPr>
        <w:t xml:space="preserve">The project is co-financed by the Governments of Czechia, Hungary, Poland and Slovakia through </w:t>
      </w:r>
      <w:proofErr w:type="spellStart"/>
      <w:r w:rsidRPr="00E40042">
        <w:rPr>
          <w:i/>
          <w:iCs/>
          <w:sz w:val="20"/>
          <w:szCs w:val="20"/>
          <w:lang w:val="en-US"/>
        </w:rPr>
        <w:t>Visegrad</w:t>
      </w:r>
      <w:proofErr w:type="spellEnd"/>
      <w:r w:rsidRPr="00E40042">
        <w:rPr>
          <w:i/>
          <w:iCs/>
          <w:sz w:val="20"/>
          <w:szCs w:val="20"/>
          <w:lang w:val="en-US"/>
        </w:rPr>
        <w:t xml:space="preserve"> Grants from International </w:t>
      </w:r>
      <w:proofErr w:type="spellStart"/>
      <w:r w:rsidRPr="00E40042">
        <w:rPr>
          <w:i/>
          <w:iCs/>
          <w:sz w:val="20"/>
          <w:szCs w:val="20"/>
          <w:lang w:val="en-US"/>
        </w:rPr>
        <w:t>Visegrad</w:t>
      </w:r>
      <w:proofErr w:type="spellEnd"/>
      <w:r w:rsidRPr="00E40042">
        <w:rPr>
          <w:i/>
          <w:iCs/>
          <w:sz w:val="20"/>
          <w:szCs w:val="20"/>
          <w:lang w:val="en-US"/>
        </w:rPr>
        <w:t xml:space="preserve"> Fund. The mission of the fund is to advance  ideas for sustainable regional cooperation in Central Europe -</w:t>
      </w:r>
      <w:r>
        <w:rPr>
          <w:sz w:val="20"/>
          <w:szCs w:val="20"/>
          <w:lang w:val="en-US"/>
        </w:rPr>
        <w:t xml:space="preserve"> </w:t>
      </w:r>
      <w:bookmarkEnd w:id="0"/>
      <w:r w:rsidR="00E40042">
        <w:fldChar w:fldCharType="begin"/>
      </w:r>
      <w:r w:rsidR="00E40042" w:rsidRPr="00E40042">
        <w:rPr>
          <w:lang w:val="en-US"/>
        </w:rPr>
        <w:instrText xml:space="preserve"> HYPERLINK "https://www.visegradfund.org/" </w:instrText>
      </w:r>
      <w:r w:rsidR="00E40042">
        <w:fldChar w:fldCharType="separate"/>
      </w:r>
      <w:r>
        <w:rPr>
          <w:rStyle w:val="Uwydatnienie"/>
          <w:color w:val="006397"/>
          <w:sz w:val="20"/>
          <w:szCs w:val="20"/>
          <w:lang w:val="en-US"/>
        </w:rPr>
        <w:t xml:space="preserve">International </w:t>
      </w:r>
      <w:proofErr w:type="spellStart"/>
      <w:r>
        <w:rPr>
          <w:rStyle w:val="Uwydatnienie"/>
          <w:color w:val="006397"/>
          <w:sz w:val="20"/>
          <w:szCs w:val="20"/>
          <w:lang w:val="en-US"/>
        </w:rPr>
        <w:t>Visegrad</w:t>
      </w:r>
      <w:proofErr w:type="spellEnd"/>
      <w:r>
        <w:rPr>
          <w:rStyle w:val="Uwydatnienie"/>
          <w:color w:val="006397"/>
          <w:sz w:val="20"/>
          <w:szCs w:val="20"/>
          <w:lang w:val="en-US"/>
        </w:rPr>
        <w:t xml:space="preserve"> Fund</w:t>
      </w:r>
      <w:r w:rsidR="00E40042">
        <w:rPr>
          <w:rStyle w:val="Uwydatnienie"/>
          <w:color w:val="006397"/>
          <w:sz w:val="20"/>
          <w:szCs w:val="20"/>
          <w:lang w:val="en-US"/>
        </w:rPr>
        <w:fldChar w:fldCharType="end"/>
      </w:r>
    </w:p>
    <w:p w:rsidR="00637CC2" w:rsidRPr="00DB37D6" w:rsidRDefault="00446C21">
      <w:pPr>
        <w:rPr>
          <w:lang w:val="sk-SK"/>
        </w:rPr>
      </w:pPr>
      <w:r>
        <w:rPr>
          <w:noProof/>
        </w:rPr>
        <w:drawing>
          <wp:inline distT="0" distB="0" distL="0" distR="0" wp14:anchorId="5EDEF324" wp14:editId="0E57E1EB">
            <wp:extent cx="5753100" cy="2619375"/>
            <wp:effectExtent l="0" t="0" r="0" b="9525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7CC2" w:rsidRPr="00DB3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D6"/>
    <w:rsid w:val="00407354"/>
    <w:rsid w:val="00446C21"/>
    <w:rsid w:val="00554597"/>
    <w:rsid w:val="00637CC2"/>
    <w:rsid w:val="00DB37D6"/>
    <w:rsid w:val="00E40042"/>
    <w:rsid w:val="00FF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A473A-2F76-4756-AC69-8396EE15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37D6"/>
    <w:pPr>
      <w:suppressAutoHyphens/>
      <w:spacing w:after="140" w:line="276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B37D6"/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character" w:styleId="Uwydatnienie">
    <w:name w:val="Emphasis"/>
    <w:basedOn w:val="Domylnaczcionkaakapitu"/>
    <w:qFormat/>
    <w:rsid w:val="005545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8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Martin_Barcik</dc:creator>
  <cp:keywords/>
  <dc:description/>
  <cp:lastModifiedBy>Martin_Barcik</cp:lastModifiedBy>
  <cp:revision>12</cp:revision>
  <dcterms:created xsi:type="dcterms:W3CDTF">2019-10-22T10:37:00Z</dcterms:created>
  <dcterms:modified xsi:type="dcterms:W3CDTF">2019-10-23T07:00:00Z</dcterms:modified>
</cp:coreProperties>
</file>